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جزئیات بیمه درمانی وکلا در گفت و گو با عضو هیات مدیره کانون وکلای دادگستری مرکز</w:t>
      </w:r>
    </w:p>
    <w:p>
      <w:pPr>
        <w:spacing w:after="120"/>
        <w:jc w:val="right"/>
        <w:bidi w:val="1"/>
      </w:pPr>
      <w:r>
        <w:rPr>
          <w:rFonts w:ascii="Vazirmatn" w:hAnsi="Vazirmatn"/>
          <w:b w:val="0"/>
          <w:sz w:val="24"/>
          <w:rtl w:val="1"/>
          <w:rFonts w:cs="Vazirmatn" w:ascii="Vazirmatn" w:hAnsi="Vazirmatn"/>
        </w:rPr>
        <w:t>وکلاپرس- وکیل شکوری راد عضو هیات مدیره کانون وکلای دادگستری مرکز پیرامون طرح جامع حمایت وکلای دادگستری ( بیمه درمان تکمیلی ، بیمه پایه سلامت، بیمه زندگی و بیمه عمر و حوادث ) جزئیاتی را بیان کرد.</w:t>
      </w:r>
    </w:p>
    <w:p>
      <w:pPr>
        <w:spacing w:after="120"/>
        <w:jc w:val="right"/>
        <w:bidi w:val="1"/>
      </w:pPr>
      <w:r>
        <w:rPr>
          <w:rFonts w:ascii="Vazirmatn" w:hAnsi="Vazirmatn"/>
          <w:b w:val="0"/>
          <w:sz w:val="24"/>
          <w:rtl w:val="1"/>
          <w:rFonts w:cs="Vazirmatn" w:ascii="Vazirmatn" w:hAnsi="Vazirmatn"/>
        </w:rPr>
        <w:t>به گزارش وکلاپرس، در روزهای گذشته صندوق حمایت وکلای دادگستری با صدور اطلاعیه ای شرایط و ضوابط ثبت‌نام طرح جامع حمایت وکلای دادگستری شامل بیمه درمان تکمیلی ، بیمه پایه سلامت، بیمه زندگی و بیمه عمر و حوادث را منتشر کرد.</w:t>
      </w:r>
    </w:p>
    <w:p>
      <w:pPr>
        <w:spacing w:after="120"/>
        <w:jc w:val="right"/>
        <w:bidi w:val="1"/>
      </w:pPr>
      <w:r>
        <w:rPr>
          <w:rFonts w:ascii="Vazirmatn" w:hAnsi="Vazirmatn"/>
          <w:b w:val="0"/>
          <w:sz w:val="24"/>
          <w:rtl w:val="1"/>
          <w:rFonts w:cs="Vazirmatn" w:ascii="Vazirmatn" w:hAnsi="Vazirmatn"/>
        </w:rPr>
        <w:t>طبق این قرارداد شرکت بیمه گر طرف قرارداد، بیمه دی وابسته به بنیاد شهید است و پرداخت ها به صورت تمام قسط است. برای پوشش بیمه پایه نیز،‌ بیمه سلامت انتخاب شده است . سجاد شکوری راد بعد از بیان مسیر بیمه درمانی وکلا در قالب طرح جامع حمایت وکلای دادگستری، به مزایا و پوشش بیمه درمانی و سقف تعهدات اشاره کرده است.</w:t>
      </w:r>
    </w:p>
    <w:p>
      <w:pPr>
        <w:spacing w:after="120"/>
        <w:jc w:val="right"/>
        <w:bidi w:val="1"/>
      </w:pPr>
      <w:r>
        <w:rPr>
          <w:rFonts w:ascii="Vazirmatn" w:hAnsi="Vazirmatn"/>
          <w:b w:val="0"/>
          <w:sz w:val="24"/>
          <w:rtl w:val="1"/>
          <w:rFonts w:cs="Vazirmatn" w:ascii="Vazirmatn" w:hAnsi="Vazirmatn"/>
        </w:rPr>
        <w:t>در همین راستا وکیل شکوری راد در گفت و گو با وکلاپرس در بیان جزئیات بیشتر و اقدامات کانون وکلای مرکز در این باره گفت:</w:t>
      </w:r>
    </w:p>
    <w:p>
      <w:pPr>
        <w:spacing w:after="120"/>
        <w:jc w:val="right"/>
        <w:bidi w:val="1"/>
      </w:pPr>
      <w:r>
        <w:rPr>
          <w:rFonts w:ascii="Vazirmatn" w:hAnsi="Vazirmatn"/>
          <w:b w:val="0"/>
          <w:sz w:val="24"/>
          <w:rtl w:val="1"/>
          <w:rFonts w:cs="Vazirmatn" w:ascii="Vazirmatn" w:hAnsi="Vazirmatn"/>
        </w:rPr>
        <w:t>از زمان انتصاب به عنوان نماینده کانون وکلای دادگستری مرکز در مجمع عمومی صندوق حمایت، با ماموریت رییس کانون مرکز موضوع بیمه وکلا را به عنوان اولویت و مطالبه اصلی همکاران مورد پیگیری قرار گرفت زیرا که با افزایش سرسام آور هزینه های درمانی و عدم پوشش بیمه، مشکلات زیادی برای همکاران ایجاد شده بود.</w:t>
      </w:r>
    </w:p>
    <w:p>
      <w:pPr>
        <w:spacing w:after="120"/>
        <w:jc w:val="right"/>
        <w:bidi w:val="1"/>
      </w:pPr>
      <w:r>
        <w:rPr>
          <w:rFonts w:ascii="Vazirmatn" w:hAnsi="Vazirmatn"/>
          <w:b w:val="0"/>
          <w:sz w:val="24"/>
          <w:rtl w:val="1"/>
          <w:rFonts w:cs="Vazirmatn" w:ascii="Vazirmatn" w:hAnsi="Vazirmatn"/>
        </w:rPr>
        <w:t>در گام اول و با توجه به فضای پر مخاطره جنگی حاکم بر کشور برای پوشش بیمه حوادث وکلا اقدام نمودیم و پس از جلسات متعدد با مدیران صندوق حمایت، بیمه های مختلف و مدیران برخی از کانون های استانی پیشنهاد بیمه حوادث وکلا با قید پوشش حوادث ناشی از جنگ در سه جلسه هیئت مدیره کانون مرکز موضوع بحث و بررسی قرار گرفت و مقرر گردید تا از محل سرمایه کانون و بدون پرداخت هرگونه هزینه ای برای وکلا، همکاران اعم از وکیل و کارآموزان عضو کانون تحت پوشش بیمه حوادث قرار گیرند. این قرارداد علاوه بر حوادث ناشی از حملات دشمن ، بسیاری از حوادث منجر به فوت چون مرگ طبیعی و نقض عضو ها را شامل می شود و اکنون تمام وکلا و‌کاراموزان عضو کانون مرکز تحت این پوشش هستند.</w:t>
      </w:r>
    </w:p>
    <w:p>
      <w:pPr>
        <w:spacing w:after="120"/>
        <w:jc w:val="right"/>
        <w:bidi w:val="1"/>
      </w:pPr>
      <w:r>
        <w:rPr>
          <w:rFonts w:ascii="Vazirmatn" w:hAnsi="Vazirmatn"/>
          <w:b w:val="0"/>
          <w:sz w:val="24"/>
          <w:rtl w:val="1"/>
          <w:rFonts w:cs="Vazirmatn" w:ascii="Vazirmatn" w:hAnsi="Vazirmatn"/>
        </w:rPr>
        <w:t>پس از نوروز نیز موضوع بیمه درمانی وکلا در دستور کار کانون وکلای دادگستری مرکز قرار گرفت با این وصف که صندوق حمایت به واسطه دریافتی کمتر از بیمه هایی چون تامین اجتماعی، نه امکان برقراری بیمه پایه را داراست و نه قانونا حق استفاده از منابع را در این راستا دارد و فقط می توانند در حدود اختیارات قانونی در مورد پرداخت مستمری بازنشستگی، پرداخت مستمری از کار افتادگی دائم یا موقت و پرداخت مستمری بازماندگان اقدام‌نماید.</w:t>
      </w:r>
    </w:p>
    <w:p>
      <w:pPr>
        <w:spacing w:after="120"/>
        <w:jc w:val="right"/>
        <w:bidi w:val="1"/>
      </w:pPr>
      <w:r>
        <w:rPr>
          <w:rFonts w:ascii="Vazirmatn" w:hAnsi="Vazirmatn"/>
          <w:b w:val="0"/>
          <w:sz w:val="24"/>
          <w:rtl w:val="1"/>
          <w:rFonts w:cs="Vazirmatn" w:ascii="Vazirmatn" w:hAnsi="Vazirmatn"/>
        </w:rPr>
        <w:t>با توجه به جمیع شرایط چهار راهکار برای حل مشکل بیمه درمانی همکاران ارائه گردید:</w:t>
      </w:r>
    </w:p>
    <w:p>
      <w:pPr>
        <w:spacing w:after="120"/>
        <w:jc w:val="right"/>
        <w:bidi w:val="1"/>
      </w:pPr>
      <w:r>
        <w:rPr>
          <w:rFonts w:ascii="Vazirmatn" w:hAnsi="Vazirmatn"/>
          <w:b w:val="0"/>
          <w:sz w:val="24"/>
          <w:rtl w:val="1"/>
          <w:rFonts w:cs="Vazirmatn" w:ascii="Vazirmatn" w:hAnsi="Vazirmatn"/>
        </w:rPr>
        <w:t>راهکار اول افزایش اجباری حق عضویت از یازده درصد به شانزده درصد و استفاده از پرداختی جدید برای برقراری بیمه پایه و نه بیمه تکمیلی بود. به نظر می رسد این پیشنهاد کارگروه تدوین و اصلاح مقررات صندوق به دلایلی چون اجباری بودن این افزایش و نادیده گرفتن تمایل وکلایی که یا خود از خدمات بیمه پایه به نحوی دیکر در حال استفاده هستند یا به دلایلی اصلا تمایلی به داشتن بیمه پایه ندارند، نیاز به اصلاح قوانین این حوزه و تایید مراجع بالادستی نزد نمایندگان کانون ها در صندوق مورد استقبال قرار نخواهد گرفت.</w:t>
      </w:r>
    </w:p>
    <w:p>
      <w:pPr>
        <w:spacing w:after="120"/>
        <w:jc w:val="right"/>
        <w:bidi w:val="1"/>
      </w:pPr>
      <w:r>
        <w:rPr>
          <w:rFonts w:ascii="Vazirmatn" w:hAnsi="Vazirmatn"/>
          <w:b w:val="0"/>
          <w:sz w:val="24"/>
          <w:rtl w:val="1"/>
          <w:rFonts w:cs="Vazirmatn" w:ascii="Vazirmatn" w:hAnsi="Vazirmatn"/>
        </w:rPr>
        <w:t>راهکار دوم استفاده از منابع کانون ها برای برقراری پوشش بیمه بود که به دلیل محدودیت منابع مالی کانون ها، این پیشنهاد موضوعا منتفی است برای نمونه بیمه کامل اعضای کانون مرکز بیش از نیم همت در سال هزینه دارد و این در حالی است که کل منابع جمع آوری شده کانون در سالهای اخیر، احتمالا کمتر از نصف این مبلغ است و از طرف دیگر مدیران کانون ها حتی اگر چنین منبعی در اختیار داشتند هیچ گونه اختیار قانونی برای صرف چنین هزینه ای نداشتند.</w:t>
      </w:r>
    </w:p>
    <w:p>
      <w:pPr>
        <w:spacing w:after="120"/>
        <w:jc w:val="right"/>
        <w:bidi w:val="1"/>
      </w:pPr>
      <w:r>
        <w:rPr>
          <w:rFonts w:ascii="Vazirmatn" w:hAnsi="Vazirmatn"/>
          <w:b w:val="0"/>
          <w:sz w:val="24"/>
          <w:rtl w:val="1"/>
          <w:rFonts w:cs="Vazirmatn" w:ascii="Vazirmatn" w:hAnsi="Vazirmatn"/>
        </w:rPr>
        <w:t>راهکار سوم اصلاح قانون در مجلس و دریافت بخشی از پرداختی وکلا در پرونده ها بود که قبلا به قوه و کانون ها پرداخت میشد این بخش علیرغم پیگیری های فراوان مدیران صندوق و کانون ها، به دلیل اولویت های مرتبط با فضای جنگی در مجلس تاکنون به نتیجه نرسیده و توسط مجلس در دست بررسی و انشالله اقدام است.</w:t>
      </w:r>
    </w:p>
    <w:p>
      <w:pPr>
        <w:spacing w:after="120"/>
        <w:jc w:val="right"/>
        <w:bidi w:val="1"/>
      </w:pPr>
      <w:r>
        <w:rPr>
          <w:rFonts w:ascii="Vazirmatn" w:hAnsi="Vazirmatn"/>
          <w:b w:val="0"/>
          <w:sz w:val="24"/>
          <w:rtl w:val="1"/>
          <w:rFonts w:cs="Vazirmatn" w:ascii="Vazirmatn" w:hAnsi="Vazirmatn"/>
        </w:rPr>
        <w:t>راهکار چهارم تا انجام اقدامات مجلس، فراهم نمودن پوشش بیمه با شرایط مناسب، اقساطی و قابل نظارت برای سال جاری بود. این راهکار در سالهای اخیر با پیشنهاد پوشش بیمه تکمیلی به همکاران مورد آزمون و خطای نسبی قرار گرفته بود و اینبار با افزودن بیمه پایه و بیمه تکمیلی با شرایط پوششی مناسبتر و قیمت قابل دفاع در مقابل تورم های موجود و رفع ایرادات سابق در دست اقدام قرار گرفت .</w:t>
      </w:r>
    </w:p>
    <w:p>
      <w:pPr>
        <w:spacing w:after="120"/>
        <w:jc w:val="right"/>
        <w:bidi w:val="1"/>
      </w:pPr>
      <w:r>
        <w:rPr>
          <w:rFonts w:ascii="Vazirmatn" w:hAnsi="Vazirmatn"/>
          <w:b w:val="0"/>
          <w:sz w:val="24"/>
          <w:rtl w:val="1"/>
          <w:rFonts w:cs="Vazirmatn" w:ascii="Vazirmatn" w:hAnsi="Vazirmatn"/>
        </w:rPr>
        <w:t>در جلسات مشترک رییس کانون مرکز، مدیر عامل و اعضای هیئت مدیره صندوق و اینجانب به عنوان نماینده کانون در صندوق از اواسط فروردین ماه اقدامات در این خصوص آغاز گردید. در گام اول از تمامی شرکت های بیمه دارای پشتوانه لازم استعلام گردید که با توجه به شرایطی چون گستردگی مجموعه های درمانی طرف قرارداد ( حدود سیزده هزار مجموعه)، پشتوانه مالی برای پاسخگویی به تعهدات، تقبل پوشش های مورد نظر و قیمت مناسب و تمام قسط بیمه دی وابسته به بنیاد شهید انتخاب شد و برای پوشش بیمه پایه نیز با بیمه سلامت وارد مذاکره شدیم.</w:t>
      </w:r>
    </w:p>
    <w:p>
      <w:pPr>
        <w:spacing w:after="120"/>
        <w:jc w:val="right"/>
        <w:bidi w:val="1"/>
      </w:pPr>
      <w:r>
        <w:rPr>
          <w:rFonts w:ascii="Vazirmatn" w:hAnsi="Vazirmatn"/>
          <w:b w:val="0"/>
          <w:sz w:val="24"/>
          <w:rtl w:val="1"/>
          <w:rFonts w:cs="Vazirmatn" w:ascii="Vazirmatn" w:hAnsi="Vazirmatn"/>
        </w:rPr>
        <w:t>بیمه دی بیش از دو میلیون نفر بیمه شده تکمیلی داشته و قریب به یازده درصد بازار بیمه تکمیلی کشور را در اختیار دارد و در زمره سه مجموعه معتبر پاسخگو و بزرگ بیمه کشور می باشد. در اواخر تیر ماه قرارداد با این دو بیمه نهایی شد و مقرر گردید به صورت تمام قسط پوشش بیمه در اختیار همکاران قرار گیرد با وجود بیمه حوادث سال گذشته و دو بیمه فعلی، امروز می توان ادعا کرد همکارانی که این دو بیمه را نیز ثبت نام کنند دارای بالاترین سطح حمایتی بیمه هستند .</w:t>
      </w:r>
    </w:p>
    <w:p>
      <w:pPr>
        <w:spacing w:after="120"/>
        <w:jc w:val="right"/>
        <w:bidi w:val="1"/>
      </w:pPr>
      <w:r>
        <w:rPr>
          <w:rFonts w:ascii="Vazirmatn" w:hAnsi="Vazirmatn"/>
          <w:b w:val="0"/>
          <w:sz w:val="24"/>
          <w:rtl w:val="1"/>
          <w:rFonts w:cs="Vazirmatn" w:ascii="Vazirmatn" w:hAnsi="Vazirmatn"/>
        </w:rPr>
        <w:t>در قراداد جدید بیمه مواردی چون تامین بیمه پایه تمام اقساط ( ماهیانه حدود چهارصد هزار تومان) ، بیمه تکمیلی با قیمت مناسب به نسبت خدمات مورد پوشش و تلاش جهت عدم تاثیر تورم سرسام آوردن مخارج درمانی در قیمت نهایی، تمام اقساط بودن بیمه تکمیلی، پیش بینی واحد شکایت و نظارت بر عملکرد بیمه، پوشش بیمه کارمندان کانون و تعهد بر عدم رعایت سقف تعهدات و پذیرش فاکتورها تا دو برابر سقف تعهد برای دویست نفر از همکاران نیازمند این بخش از خدمات با تشخیص کانون و بدون کسر فرانشیز و نیز عدم رعایت سقف و پذیرش فاکتورها تا دوبرابر سقف تعهد و دوبرابر سقف دندانپزشکی و عینک برای همکاران خانم سرپرست خانواده نیازمند این بخش از خدمات با تشخیص کانون از مزایای این قراداد است.</w:t>
      </w:r>
    </w:p>
    <w:p>
      <w:pPr>
        <w:spacing w:after="120"/>
        <w:jc w:val="right"/>
        <w:bidi w:val="1"/>
      </w:pPr>
      <w:r>
        <w:rPr>
          <w:rFonts w:ascii="Vazirmatn" w:hAnsi="Vazirmatn"/>
          <w:b w:val="0"/>
          <w:sz w:val="24"/>
          <w:rtl w:val="1"/>
          <w:rFonts w:cs="Vazirmatn" w:ascii="Vazirmatn" w:hAnsi="Vazirmatn"/>
        </w:rPr>
        <w:t>مشروح مزایای بیمه درمان تکمیلی طرح جامع حمایت وکلای دادگستری</w:t>
      </w:r>
    </w:p>
    <w:p>
      <w:pPr>
        <w:spacing w:after="120"/>
        <w:jc w:val="right"/>
        <w:bidi w:val="1"/>
      </w:pPr>
      <w:r>
        <w:rPr>
          <w:rFonts w:ascii="Vazirmatn" w:hAnsi="Vazirmatn"/>
          <w:b w:val="0"/>
          <w:sz w:val="24"/>
          <w:rtl w:val="1"/>
          <w:rFonts w:cs="Vazirmatn" w:ascii="Vazirmatn" w:hAnsi="Vazirmatn"/>
        </w:rPr>
        <w:t>۱- پوشش هزینه‌های بستری بیمارستانی و اعمال جراحی بدون سقف تعهد</w:t>
      </w:r>
    </w:p>
    <w:p>
      <w:pPr>
        <w:spacing w:after="120"/>
        <w:jc w:val="right"/>
        <w:bidi w:val="1"/>
      </w:pPr>
      <w:r>
        <w:rPr>
          <w:rFonts w:ascii="Vazirmatn" w:hAnsi="Vazirmatn"/>
          <w:b w:val="0"/>
          <w:sz w:val="24"/>
          <w:rtl w:val="1"/>
          <w:rFonts w:cs="Vazirmatn" w:ascii="Vazirmatn" w:hAnsi="Vazirmatn"/>
        </w:rPr>
        <w:t>در این قرارداد، هزینه‌های بستری بیمارستانی و اعمال جراحی بدون سقف تعهد پیش‌بینی شده است. این نوع پوشش در قراردادهای بیمه درمان تکمیلی کمتر ارائه می‌شود و در اغلب قراردادهای مشابه، برای این تعهدات سقف مشخصی در نظر گرفته می‌شود.</w:t>
      </w:r>
    </w:p>
    <w:p>
      <w:pPr>
        <w:spacing w:after="120"/>
        <w:jc w:val="right"/>
        <w:bidi w:val="1"/>
      </w:pPr>
      <w:r>
        <w:rPr>
          <w:rFonts w:ascii="Vazirmatn" w:hAnsi="Vazirmatn"/>
          <w:b w:val="0"/>
          <w:sz w:val="24"/>
          <w:rtl w:val="1"/>
          <w:rFonts w:cs="Vazirmatn" w:ascii="Vazirmatn" w:hAnsi="Vazirmatn"/>
        </w:rPr>
        <w:t>۲- ارائه خدمات درمانی توسط شرکت بیمه دی</w:t>
      </w:r>
    </w:p>
    <w:p>
      <w:pPr>
        <w:spacing w:after="120"/>
        <w:jc w:val="right"/>
        <w:bidi w:val="1"/>
      </w:pPr>
      <w:r>
        <w:rPr>
          <w:rFonts w:ascii="Vazirmatn" w:hAnsi="Vazirmatn"/>
          <w:b w:val="0"/>
          <w:sz w:val="24"/>
          <w:rtl w:val="1"/>
          <w:rFonts w:cs="Vazirmatn" w:ascii="Vazirmatn" w:hAnsi="Vazirmatn"/>
        </w:rPr>
        <w:t>شرکت بیمه‌گر این قرارداد، بیمه دی است که از شرکت‌های فعال در حوزه بیمه درمان تکمیلی کشور به شمار می‌رود. این شرکت با بیش از ۱۳ هزار مرکز درمانی طرف قرارداد در سراسر کشور، حدود ۵ میلیون بیمه‌شده درمان و همکاری با بسیاری از بیمارستان‌ها و مراکز درمانی درجه یک، امکان دسترسی گسترده بیمه‌شدگان به خدمات درمانی را فراهم کرده است.</w:t>
      </w:r>
    </w:p>
    <w:p>
      <w:pPr>
        <w:spacing w:after="120"/>
        <w:jc w:val="right"/>
        <w:bidi w:val="1"/>
      </w:pPr>
      <w:r>
        <w:rPr>
          <w:rFonts w:ascii="Vazirmatn" w:hAnsi="Vazirmatn"/>
          <w:b w:val="0"/>
          <w:sz w:val="24"/>
          <w:rtl w:val="1"/>
          <w:rFonts w:cs="Vazirmatn" w:ascii="Vazirmatn" w:hAnsi="Vazirmatn"/>
        </w:rPr>
        <w:t>۳- پیش‌بینی حمایت تکمیلی برای بیمه‌شدگان نیازمند خدمات مضاعف</w:t>
      </w:r>
    </w:p>
    <w:p>
      <w:pPr>
        <w:spacing w:after="120"/>
        <w:jc w:val="right"/>
        <w:bidi w:val="1"/>
      </w:pPr>
      <w:r>
        <w:rPr>
          <w:rFonts w:ascii="Vazirmatn" w:hAnsi="Vazirmatn"/>
          <w:b w:val="0"/>
          <w:sz w:val="24"/>
          <w:rtl w:val="1"/>
          <w:rFonts w:cs="Vazirmatn" w:ascii="Vazirmatn" w:hAnsi="Vazirmatn"/>
        </w:rPr>
        <w:t>به‌منظور حمایت از بیمه‌شدگانی که به دلیل ابتلا به بیماری‌های خاص، صعب‌العلاج یا هزینه‌های بالای درمان نیازمند حمایت بیشتر هستند، در این قرارداد پیش‌بینی شده است که برای ۲۰۰ نفر از بیمه‌شدگان، با درخواست کتبی بیمه‌گذار، هزینه‌های درمانی بدون اعمال تعرفه‌های مصوب و بدون کسر فرانشیز، حداکثر تا دو برابر سقف تعهدات قرارداد، پس از بررسی و تأیید مدارک، قابل پرداخت باشد. همین شرایط برای ۲۰۰ همکار بانوی سرپرست خانواده به همراه پوشش دوبرابر تعهدی برای دندانپزشکی و عینک جاری است.</w:t>
      </w:r>
    </w:p>
    <w:p>
      <w:pPr>
        <w:spacing w:after="120"/>
        <w:jc w:val="right"/>
        <w:bidi w:val="1"/>
      </w:pPr>
      <w:r>
        <w:rPr>
          <w:rFonts w:ascii="Vazirmatn" w:hAnsi="Vazirmatn"/>
          <w:b w:val="0"/>
          <w:sz w:val="24"/>
          <w:rtl w:val="1"/>
          <w:rFonts w:cs="Vazirmatn" w:ascii="Vazirmatn" w:hAnsi="Vazirmatn"/>
        </w:rPr>
        <w:t>۴- تجمیع خدمات بیمه‌ای و پوشش‌های بیمه زندگی و عمر و حوادث</w:t>
      </w:r>
    </w:p>
    <w:p>
      <w:pPr>
        <w:spacing w:after="120"/>
        <w:jc w:val="right"/>
        <w:bidi w:val="1"/>
      </w:pPr>
      <w:r>
        <w:rPr>
          <w:rFonts w:ascii="Vazirmatn" w:hAnsi="Vazirmatn"/>
          <w:b w:val="0"/>
          <w:sz w:val="24"/>
          <w:rtl w:val="1"/>
          <w:rFonts w:cs="Vazirmatn" w:ascii="Vazirmatn" w:hAnsi="Vazirmatn"/>
        </w:rPr>
        <w:t>در راستای یکپارچه‌سازی خدمات بیمه‌ای، قرارداد بیمه زندگی و بیمه عمر و حوادث وکلای دادگستری نیز با شرکت بیمه دی منعقد شده است. بدین ترتیب، ارائه خدمات بیمه درمان تکمیلی، بیمه زندگی و بیمه عمر و حوادث از طریق یک شرکت بیمه انجام خواهد شد.</w:t>
      </w:r>
    </w:p>
    <w:p>
      <w:pPr>
        <w:spacing w:after="120"/>
        <w:jc w:val="right"/>
        <w:bidi w:val="1"/>
      </w:pPr>
      <w:r>
        <w:rPr>
          <w:rFonts w:ascii="Vazirmatn" w:hAnsi="Vazirmatn"/>
          <w:b w:val="0"/>
          <w:sz w:val="24"/>
          <w:rtl w:val="1"/>
          <w:rFonts w:cs="Vazirmatn" w:ascii="Vazirmatn" w:hAnsi="Vazirmatn"/>
        </w:rPr>
        <w:t>پوشش‌های بیمه زندگی و بیمه عمر و حوادث شامل موارد زیر است:</w:t>
      </w:r>
    </w:p>
    <w:p>
      <w:pPr>
        <w:spacing w:after="60"/>
        <w:jc w:val="right"/>
        <w:bidi w:val="1"/>
      </w:pPr>
      <w:r>
        <w:rPr>
          <w:rFonts w:ascii="Vazirmatn" w:hAnsi="Vazirmatn"/>
          <w:b w:val="0"/>
          <w:sz w:val="24"/>
          <w:rtl w:val="1"/>
          <w:rFonts w:cs="Vazirmatn" w:ascii="Vazirmatn" w:hAnsi="Vazirmatn"/>
        </w:rPr>
        <w:t>• سرمایه فوت به هر علت (فوت عادی): ۱ میلیارد و ۵۰۰ میلیون تومان</w:t>
      </w:r>
    </w:p>
    <w:p>
      <w:pPr>
        <w:spacing w:after="60"/>
        <w:jc w:val="right"/>
        <w:bidi w:val="1"/>
      </w:pPr>
      <w:r>
        <w:rPr>
          <w:rFonts w:ascii="Vazirmatn" w:hAnsi="Vazirmatn"/>
          <w:b w:val="0"/>
          <w:sz w:val="24"/>
          <w:rtl w:val="1"/>
          <w:rFonts w:cs="Vazirmatn" w:ascii="Vazirmatn" w:hAnsi="Vazirmatn"/>
        </w:rPr>
        <w:t>• سرمایه فوت ناشی از حادثه: ۲ میلیارد و ۵۰۰ میلیون تومان</w:t>
      </w:r>
    </w:p>
    <w:p>
      <w:pPr>
        <w:spacing w:after="60"/>
        <w:jc w:val="right"/>
        <w:bidi w:val="1"/>
      </w:pPr>
      <w:r>
        <w:rPr>
          <w:rFonts w:ascii="Vazirmatn" w:hAnsi="Vazirmatn"/>
          <w:b w:val="0"/>
          <w:sz w:val="24"/>
          <w:rtl w:val="1"/>
          <w:rFonts w:cs="Vazirmatn" w:ascii="Vazirmatn" w:hAnsi="Vazirmatn"/>
        </w:rPr>
        <w:t>• سرمایه نقص عضو و ازکارافتادگی ناشی از حادثه: ۱ میلیارد و ۲۰۰ میلیون تومان</w:t>
      </w:r>
    </w:p>
    <w:p>
      <w:pPr>
        <w:spacing w:after="60"/>
        <w:jc w:val="right"/>
        <w:bidi w:val="1"/>
      </w:pPr>
      <w:r>
        <w:rPr>
          <w:rFonts w:ascii="Vazirmatn" w:hAnsi="Vazirmatn"/>
          <w:b w:val="0"/>
          <w:sz w:val="24"/>
          <w:rtl w:val="1"/>
          <w:rFonts w:cs="Vazirmatn" w:ascii="Vazirmatn" w:hAnsi="Vazirmatn"/>
        </w:rPr>
        <w:t>• هزینه‌های پزشکی ناشی از حادثه: ۲۰۰ میلیون تومان</w:t>
      </w:r>
    </w:p>
    <w:p>
      <w:pPr>
        <w:spacing w:after="120"/>
        <w:jc w:val="right"/>
        <w:bidi w:val="1"/>
      </w:pPr>
      <w:r>
        <w:rPr>
          <w:rFonts w:ascii="Vazirmatn" w:hAnsi="Vazirmatn"/>
          <w:b w:val="0"/>
          <w:sz w:val="24"/>
          <w:rtl w:val="1"/>
          <w:rFonts w:cs="Vazirmatn" w:ascii="Vazirmatn" w:hAnsi="Vazirmatn"/>
        </w:rPr>
        <w:t>این پوشش‌ها علاوه بر تعهدات بیمه درمان تکمیلی، در قالب طرح جامع حمایت وکلای دادگستری برای بیمه‌شدگان ارائه می‌شود</w:t>
      </w:r>
    </w:p>
    <w:p>
      <w:pPr>
        <w:spacing w:after="120"/>
        <w:jc w:val="right"/>
        <w:bidi w:val="1"/>
      </w:pPr>
      <w:r>
        <w:rPr>
          <w:rFonts w:ascii="Vazirmatn" w:hAnsi="Vazirmatn"/>
          <w:b w:val="0"/>
          <w:sz w:val="24"/>
          <w:rtl w:val="1"/>
          <w:rFonts w:cs="Vazirmatn" w:ascii="Vazirmatn" w:hAnsi="Vazirmatn"/>
        </w:rPr>
        <w:t>۵- تسهیل فرآیند رسیدگی و پرداخت خسارت</w:t>
      </w:r>
    </w:p>
    <w:p>
      <w:pPr>
        <w:spacing w:after="120"/>
        <w:jc w:val="right"/>
        <w:bidi w:val="1"/>
      </w:pPr>
      <w:r>
        <w:rPr>
          <w:rFonts w:ascii="Vazirmatn" w:hAnsi="Vazirmatn"/>
          <w:b w:val="0"/>
          <w:sz w:val="24"/>
          <w:rtl w:val="1"/>
          <w:rFonts w:cs="Vazirmatn" w:ascii="Vazirmatn" w:hAnsi="Vazirmatn"/>
        </w:rPr>
        <w:t>به‌منظور تسهیل و تسریع در رسیدگی به پرونده‌های درمانی و پرداخت خسارت، در طول مدت اجرای قرارداد، کارشناس بیمه در محل کانون وکلای دادگستری مستقر خواهد بود تا امور مربوط به دریافت، کارشناسی، ارزیابی و رسیدگی به اسناد و هزینه‌های درمانی بیمه‌شدگان در محل کانون انجام شود.</w:t>
      </w:r>
    </w:p>
    <w:p>
      <w:pPr>
        <w:spacing w:after="120"/>
        <w:jc w:val="right"/>
        <w:bidi w:val="1"/>
      </w:pPr>
      <w:r>
        <w:rPr>
          <w:rFonts w:ascii="Vazirmatn" w:hAnsi="Vazirmatn"/>
          <w:b w:val="0"/>
          <w:sz w:val="24"/>
          <w:rtl w:val="1"/>
          <w:rFonts w:cs="Vazirmatn" w:ascii="Vazirmatn" w:hAnsi="Vazirmatn"/>
        </w:rPr>
        <w:t>همچنین، به‌منظور کاهش مراجعات حضوری، بیمه‌شدگان می‌توانند تصویر اسناد و مدارک درمانی خود را از طریق اپلیکیشن دیدار بارگذاری کنند. در این روش، رسیدگی و پرداخت خسارت بر اساس تصاویر بارگذاری‌شده انجام می‌شود و نیازی به ارائه فیزیکی مدارک به شرکت بیمه نخواهد بود.</w:t>
      </w:r>
    </w:p>
    <w:p>
      <w:pPr>
        <w:spacing w:after="120"/>
        <w:jc w:val="right"/>
        <w:bidi w:val="1"/>
      </w:pPr>
      <w:r>
        <w:rPr>
          <w:rFonts w:ascii="Vazirmatn" w:hAnsi="Vazirmatn"/>
          <w:b w:val="0"/>
          <w:sz w:val="24"/>
          <w:rtl w:val="1"/>
          <w:rFonts w:cs="Vazirmatn" w:ascii="Vazirmatn" w:hAnsi="Vazirmatn"/>
        </w:rPr>
        <w:t>۶- ارائه سایر خدمات بیمه‌ای با شرایط توافقی</w:t>
      </w:r>
    </w:p>
    <w:p>
      <w:pPr>
        <w:spacing w:after="120"/>
        <w:jc w:val="right"/>
        <w:bidi w:val="1"/>
      </w:pPr>
      <w:r>
        <w:rPr>
          <w:rFonts w:ascii="Vazirmatn" w:hAnsi="Vazirmatn"/>
          <w:b w:val="0"/>
          <w:sz w:val="24"/>
          <w:rtl w:val="1"/>
          <w:rFonts w:cs="Vazirmatn" w:ascii="Vazirmatn" w:hAnsi="Vazirmatn"/>
        </w:rPr>
        <w:t>در چارچوب توافق انجام‌شده با شرکت بیمه دی، امکان بهره‌مندی وکلای محترم دادگستری از سایر خدمات بیمه‌ای نیز با شرایط ویژه، تخفیفات توافقی و امکان پرداخت اقساطی فراهم شده است.</w:t>
      </w:r>
    </w:p>
    <w:p>
      <w:pPr>
        <w:spacing w:after="60"/>
        <w:jc w:val="right"/>
        <w:bidi w:val="1"/>
      </w:pPr>
      <w:r>
        <w:rPr>
          <w:rFonts w:ascii="Vazirmatn" w:hAnsi="Vazirmatn"/>
          <w:b w:val="0"/>
          <w:sz w:val="24"/>
          <w:rtl w:val="1"/>
          <w:rFonts w:cs="Vazirmatn" w:ascii="Vazirmatn" w:hAnsi="Vazirmatn"/>
        </w:rPr>
        <w:t>• سایر رشته‌های بیمه‌ای قابل ارائه توسط شرکت بیمه دی، مطابق شرایط و ضوابط اعلامی</w:t>
      </w:r>
    </w:p>
    <w:p>
      <w:pPr>
        <w:spacing w:after="120"/>
        <w:jc w:val="right"/>
        <w:bidi w:val="1"/>
      </w:pPr>
      <w:r>
        <w:rPr>
          <w:rFonts w:ascii="Vazirmatn" w:hAnsi="Vazirmatn"/>
          <w:b w:val="0"/>
          <w:sz w:val="24"/>
          <w:rtl w:val="1"/>
          <w:rFonts w:cs="Vazirmatn" w:ascii="Vazirmatn" w:hAnsi="Vazirmatn"/>
        </w:rPr>
        <w:t>برخی از پاسخ های این عضو هیات مدیره کانون وکلای دادگستری مرکز به کاربران در فضای مجازی در ادامه آمده است:</w:t>
      </w:r>
    </w:p>
    <w:p>
      <w:pPr>
        <w:spacing w:after="120"/>
        <w:jc w:val="right"/>
        <w:bidi w:val="1"/>
      </w:pPr>
      <w:r>
        <w:rPr>
          <w:rFonts w:ascii="Vazirmatn" w:hAnsi="Vazirmatn"/>
          <w:b w:val="0"/>
          <w:sz w:val="24"/>
          <w:rtl w:val="1"/>
          <w:rFonts w:cs="Vazirmatn" w:ascii="Vazirmatn" w:hAnsi="Vazirmatn"/>
        </w:rPr>
        <w:t>این طرح چه تغییری نسبت به سابق ایجاد کرد؟ سابق بر این نیز امکان ثبت نام بیمه سلامت و بیمه تکمیلی دی وجود داشت؟</w:t>
      </w:r>
    </w:p>
    <w:p>
      <w:pPr>
        <w:spacing w:after="60"/>
        <w:jc w:val="right"/>
        <w:bidi w:val="1"/>
      </w:pPr>
      <w:r>
        <w:rPr>
          <w:rFonts w:ascii="Vazirmatn" w:hAnsi="Vazirmatn"/>
          <w:b w:val="0"/>
          <w:sz w:val="24"/>
          <w:rtl w:val="1"/>
          <w:rFonts w:cs="Vazirmatn" w:ascii="Vazirmatn" w:hAnsi="Vazirmatn"/>
        </w:rPr>
        <w:t>• سابقا بیمه سلامت نداشتیم و ثبت نام ازاد اقساط نداشت پوشش های تکمیلی نیز افزایش یافته و اقساط نیز بلند مدت شده است.</w:t>
      </w:r>
    </w:p>
    <w:p>
      <w:pPr>
        <w:spacing w:after="120"/>
        <w:jc w:val="right"/>
        <w:bidi w:val="1"/>
      </w:pPr>
      <w:r>
        <w:rPr>
          <w:rFonts w:ascii="Vazirmatn" w:hAnsi="Vazirmatn"/>
          <w:b w:val="0"/>
          <w:sz w:val="24"/>
          <w:rtl w:val="1"/>
          <w:rFonts w:cs="Vazirmatn" w:ascii="Vazirmatn" w:hAnsi="Vazirmatn"/>
        </w:rPr>
        <w:t>لطفا نام شرکت بیمه طرف قرارداد را اعلام بفرمایید</w:t>
      </w:r>
    </w:p>
    <w:p>
      <w:pPr>
        <w:spacing w:after="120"/>
        <w:jc w:val="right"/>
        <w:bidi w:val="1"/>
      </w:pPr>
      <w:r>
        <w:rPr>
          <w:rFonts w:ascii="Vazirmatn" w:hAnsi="Vazirmatn"/>
          <w:b w:val="0"/>
          <w:sz w:val="24"/>
          <w:rtl w:val="1"/>
          <w:rFonts w:cs="Vazirmatn" w:ascii="Vazirmatn" w:hAnsi="Vazirmatn"/>
        </w:rPr>
        <w:t>آیا شامل کارآموزان و وکلای ماده ۸ هم‌می شود؟</w:t>
      </w:r>
    </w:p>
    <w:p>
      <w:pPr>
        <w:spacing w:after="60"/>
        <w:jc w:val="right"/>
        <w:bidi w:val="1"/>
      </w:pPr>
      <w:r>
        <w:rPr>
          <w:rFonts w:ascii="Vazirmatn" w:hAnsi="Vazirmatn"/>
          <w:b w:val="0"/>
          <w:sz w:val="24"/>
          <w:rtl w:val="1"/>
          <w:rFonts w:cs="Vazirmatn" w:ascii="Vazirmatn" w:hAnsi="Vazirmatn"/>
        </w:rPr>
        <w:t>• تا سقف سیزده تومن و مازاد و در شرایط استثنایی در حق صد نفر تا سقف فاکتور</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